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EB" w:rsidRDefault="00BB30EB" w:rsidP="00BB30EB">
      <w:r w:rsidRPr="00BB30EB">
        <w:rPr>
          <w:rFonts w:ascii="Arial" w:eastAsia="Calibri" w:hAnsi="Arial" w:cs="Arial"/>
          <w:bCs/>
          <w:iCs/>
          <w:kern w:val="36"/>
        </w:rPr>
        <w:t>Приказ Минтруда России от 09.09.2020 N 585н</w:t>
      </w:r>
    </w:p>
    <w:p w:rsidR="00BB30EB" w:rsidRDefault="00BB30EB" w:rsidP="00BB30EB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  <w:iCs/>
          <w:lang w:val="en-US"/>
        </w:rPr>
      </w:pPr>
      <w:r w:rsidRPr="003625AE">
        <w:rPr>
          <w:rFonts w:ascii="Arial" w:eastAsia="Calibri" w:hAnsi="Arial" w:cs="Arial"/>
          <w:iCs/>
        </w:rPr>
        <w:t>6 октября вступят в силу новые правила подсчета и подтверждения страхового стажа для оплаты больничного. Новый порядок отличается от старого лишь в части подтверждения стажа. А именно, в правила добавили положения об электронных трудовых книжках.</w:t>
      </w:r>
    </w:p>
    <w:p w:rsidR="00BB30EB" w:rsidRDefault="00BB30EB" w:rsidP="00BB30EB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  <w:iCs/>
          <w:lang w:val="en-US"/>
        </w:rPr>
      </w:pPr>
    </w:p>
    <w:p w:rsidR="00BB30EB" w:rsidRPr="00BB30EB" w:rsidRDefault="00BB30EB" w:rsidP="00BB30EB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  <w:lang w:val="en-US"/>
        </w:rPr>
      </w:pPr>
    </w:p>
    <w:p w:rsidR="00BB30EB" w:rsidRDefault="00BB30EB" w:rsidP="00BB30EB">
      <w:r w:rsidRPr="00BB30EB">
        <w:rPr>
          <w:rFonts w:ascii="Arial" w:eastAsia="Calibri" w:hAnsi="Arial" w:cs="Arial"/>
          <w:bCs/>
          <w:iCs/>
          <w:kern w:val="36"/>
        </w:rPr>
        <w:t>Указ Президента РФ от 23.09.2020 N 580</w:t>
      </w:r>
      <w:r w:rsidRPr="004E53C6">
        <w:rPr>
          <w:rFonts w:ascii="Arial" w:hAnsi="Arial" w:cs="Arial"/>
        </w:rPr>
        <w:t>.</w:t>
      </w:r>
    </w:p>
    <w:p w:rsidR="00BB30EB" w:rsidRPr="005E0F0F" w:rsidRDefault="00BB30EB" w:rsidP="00BB30EB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5E0F0F">
        <w:rPr>
          <w:rFonts w:ascii="Arial" w:eastAsia="Calibri" w:hAnsi="Arial" w:cs="Arial"/>
          <w:iCs/>
        </w:rPr>
        <w:t>По заявлению работодателя "визовому" иностранцу могут выдать или продлить разрешение на работу на любой срок до 15 декабря 2020 г</w:t>
      </w:r>
      <w:r>
        <w:rPr>
          <w:rFonts w:ascii="Arial" w:eastAsia="Calibri" w:hAnsi="Arial" w:cs="Arial"/>
          <w:iCs/>
        </w:rPr>
        <w:t>.</w:t>
      </w:r>
      <w:r w:rsidRPr="005E0F0F">
        <w:rPr>
          <w:rFonts w:ascii="Arial" w:eastAsia="Calibri" w:hAnsi="Arial" w:cs="Arial"/>
          <w:iCs/>
        </w:rPr>
        <w:t xml:space="preserve"> включительно. Такая возможность предоставлена организациям, которые имеют разрешение на привлечение иностранных работников и соблюдают санитарные нормы. Также до 15 декабря без продления можно пользоваться некоторыми документами. </w:t>
      </w:r>
      <w:proofErr w:type="gramStart"/>
      <w:r w:rsidRPr="005E0F0F">
        <w:rPr>
          <w:rFonts w:ascii="Arial" w:eastAsia="Calibri" w:hAnsi="Arial" w:cs="Arial"/>
          <w:iCs/>
        </w:rPr>
        <w:t>Среди них следующие:</w:t>
      </w:r>
      <w:proofErr w:type="gramEnd"/>
    </w:p>
    <w:p w:rsidR="00BB30EB" w:rsidRPr="005E0F0F" w:rsidRDefault="00BB30EB" w:rsidP="00BB30EB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5E0F0F">
        <w:rPr>
          <w:rFonts w:ascii="Arial" w:eastAsia="Calibri" w:hAnsi="Arial" w:cs="Arial"/>
          <w:iCs/>
        </w:rPr>
        <w:t>виза,</w:t>
      </w:r>
    </w:p>
    <w:p w:rsidR="00BB30EB" w:rsidRPr="005E0F0F" w:rsidRDefault="00BB30EB" w:rsidP="00BB30EB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5E0F0F">
        <w:rPr>
          <w:rFonts w:ascii="Arial" w:eastAsia="Calibri" w:hAnsi="Arial" w:cs="Arial"/>
          <w:iCs/>
        </w:rPr>
        <w:t>разрешение на временное проживание,</w:t>
      </w:r>
    </w:p>
    <w:p w:rsidR="00BB30EB" w:rsidRPr="005E0F0F" w:rsidRDefault="00BB30EB" w:rsidP="00BB30EB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5E0F0F">
        <w:rPr>
          <w:rFonts w:ascii="Arial" w:eastAsia="Calibri" w:hAnsi="Arial" w:cs="Arial"/>
          <w:iCs/>
        </w:rPr>
        <w:t xml:space="preserve">вид на жительство, </w:t>
      </w:r>
    </w:p>
    <w:p w:rsidR="00BB30EB" w:rsidRPr="00A756C9" w:rsidRDefault="00BB30EB" w:rsidP="00BB30EB">
      <w:pPr>
        <w:numPr>
          <w:ilvl w:val="0"/>
          <w:numId w:val="1"/>
        </w:numPr>
        <w:shd w:val="clear" w:color="auto" w:fill="FFFFFF"/>
        <w:spacing w:line="266" w:lineRule="atLeast"/>
        <w:ind w:left="426"/>
        <w:jc w:val="both"/>
        <w:textAlignment w:val="baseline"/>
        <w:rPr>
          <w:rFonts w:ascii="Arial" w:eastAsia="Calibri" w:hAnsi="Arial" w:cs="Arial"/>
        </w:rPr>
      </w:pPr>
      <w:r w:rsidRPr="005E0F0F">
        <w:rPr>
          <w:rFonts w:ascii="Arial" w:eastAsia="Calibri" w:hAnsi="Arial" w:cs="Arial"/>
          <w:iCs/>
        </w:rPr>
        <w:t>свидетельство участников госпрограммы.</w:t>
      </w:r>
    </w:p>
    <w:p w:rsidR="00952D20" w:rsidRDefault="00952D20"/>
    <w:sectPr w:rsidR="00952D20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70EAD"/>
    <w:multiLevelType w:val="hybridMultilevel"/>
    <w:tmpl w:val="71BE26BA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30EB"/>
    <w:rsid w:val="00515E55"/>
    <w:rsid w:val="00952D20"/>
    <w:rsid w:val="00BB3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0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2020-10-02T03:56:00Z</dcterms:created>
  <dcterms:modified xsi:type="dcterms:W3CDTF">2020-10-02T03:58:00Z</dcterms:modified>
</cp:coreProperties>
</file>